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E86" w:rsidRPr="005376EE" w:rsidRDefault="008F4E86" w:rsidP="008F4E86">
      <w:pPr>
        <w:jc w:val="center"/>
        <w:rPr>
          <w:rFonts w:ascii="Times New Roman" w:hAnsi="Times New Roman" w:cs="Times New Roman"/>
        </w:rPr>
      </w:pPr>
      <w:r w:rsidRPr="005376EE">
        <w:rPr>
          <w:rFonts w:ascii="Times New Roman" w:hAnsi="Times New Roman" w:cs="Times New Roman"/>
        </w:rPr>
        <w:t>государственное бюджетное общеобразовательное учреждение Самарской области средняя общеобразовательная школа №2 «Образовательный центр» с. Кинель - Черкассы муниципального района Кинель – Черкасский Самарской области</w:t>
      </w:r>
    </w:p>
    <w:p w:rsidR="00644B23" w:rsidRDefault="00C64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Анализ результатов ЕГЭ по МАТЕМАТИКЕ</w:t>
      </w:r>
    </w:p>
    <w:p w:rsidR="00644B23" w:rsidRDefault="00C64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(профильный уровень)</w:t>
      </w:r>
    </w:p>
    <w:p w:rsidR="00644B23" w:rsidRDefault="0064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44B23" w:rsidRDefault="00C64D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Количество участников – 10 человек</w:t>
      </w:r>
    </w:p>
    <w:p w:rsidR="00644B23" w:rsidRDefault="00C64D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Справились - 10 человек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5"/>
        <w:gridCol w:w="1827"/>
        <w:gridCol w:w="1832"/>
        <w:gridCol w:w="993"/>
        <w:gridCol w:w="986"/>
        <w:gridCol w:w="1369"/>
        <w:gridCol w:w="1241"/>
      </w:tblGrid>
      <w:tr w:rsidR="00644B23" w:rsidRPr="008F4E86"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tabs>
                <w:tab w:val="left" w:pos="923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</w:rPr>
              <w:t>ОО</w:t>
            </w:r>
          </w:p>
        </w:tc>
        <w:tc>
          <w:tcPr>
            <w:tcW w:w="89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</w:rPr>
              <w:t>Доля участников, получивших тестовый балл</w:t>
            </w:r>
          </w:p>
        </w:tc>
      </w:tr>
      <w:tr w:rsidR="00644B23" w:rsidRPr="008F4E86"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644B23">
            <w:pPr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</w:rPr>
              <w:t>ниже минимального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</w:rPr>
              <w:t>от минимального до 60 баллов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</w:rPr>
              <w:t>от 61 до 80 баллов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</w:rPr>
              <w:t>от 81 до 99 баллов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0"/>
              </w:rPr>
              <w:t>количество участников, получивших 100 баллов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</w:rPr>
              <w:t>Средний тестовый бал</w:t>
            </w:r>
          </w:p>
        </w:tc>
      </w:tr>
      <w:tr w:rsidR="00644B23" w:rsidRPr="008F4E86">
        <w:trPr>
          <w:trHeight w:val="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</w:rPr>
              <w:t xml:space="preserve">ГБОУ СОШ </w:t>
            </w:r>
            <w:r w:rsidRPr="008F4E86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Pr="008F4E86">
              <w:rPr>
                <w:rFonts w:ascii="Times New Roman" w:eastAsia="Times New Roman" w:hAnsi="Times New Roman" w:cs="Times New Roman"/>
                <w:sz w:val="24"/>
              </w:rPr>
              <w:t>2 «ОЦ» с. Кинель-Черкассы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  <w:proofErr w:type="gramStart"/>
            <w:r w:rsidRPr="008F4E86">
              <w:rPr>
                <w:rFonts w:ascii="Times New Roman" w:eastAsia="Times New Roman" w:hAnsi="Times New Roman" w:cs="Times New Roman"/>
                <w:sz w:val="24"/>
              </w:rPr>
              <w:t>чел</w:t>
            </w:r>
            <w:proofErr w:type="gramEnd"/>
            <w:r w:rsidRPr="008F4E86">
              <w:rPr>
                <w:rFonts w:ascii="Times New Roman" w:eastAsia="Times New Roman" w:hAnsi="Times New Roman" w:cs="Times New Roman"/>
                <w:sz w:val="24"/>
              </w:rPr>
              <w:t>/</w:t>
            </w:r>
          </w:p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</w:rPr>
              <w:t>20%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  <w:proofErr w:type="gramStart"/>
            <w:r w:rsidRPr="008F4E86">
              <w:rPr>
                <w:rFonts w:ascii="Times New Roman" w:eastAsia="Times New Roman" w:hAnsi="Times New Roman" w:cs="Times New Roman"/>
                <w:sz w:val="24"/>
              </w:rPr>
              <w:t>чел</w:t>
            </w:r>
            <w:proofErr w:type="gramEnd"/>
            <w:r w:rsidRPr="008F4E86">
              <w:rPr>
                <w:rFonts w:ascii="Times New Roman" w:eastAsia="Times New Roman" w:hAnsi="Times New Roman" w:cs="Times New Roman"/>
                <w:sz w:val="24"/>
              </w:rPr>
              <w:t>/</w:t>
            </w:r>
          </w:p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</w:rPr>
              <w:t>70%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  <w:proofErr w:type="gramStart"/>
            <w:r w:rsidRPr="008F4E86">
              <w:rPr>
                <w:rFonts w:ascii="Times New Roman" w:eastAsia="Times New Roman" w:hAnsi="Times New Roman" w:cs="Times New Roman"/>
                <w:sz w:val="24"/>
              </w:rPr>
              <w:t>чел</w:t>
            </w:r>
            <w:proofErr w:type="gramEnd"/>
            <w:r w:rsidRPr="008F4E86">
              <w:rPr>
                <w:rFonts w:ascii="Times New Roman" w:eastAsia="Times New Roman" w:hAnsi="Times New Roman" w:cs="Times New Roman"/>
                <w:sz w:val="24"/>
              </w:rPr>
              <w:t>/</w:t>
            </w:r>
          </w:p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</w:rPr>
              <w:t>10%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</w:rPr>
              <w:t>68,4</w:t>
            </w:r>
          </w:p>
        </w:tc>
      </w:tr>
      <w:tr w:rsidR="00644B23" w:rsidRPr="008F4E86">
        <w:trPr>
          <w:trHeight w:val="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</w:rPr>
              <w:t>Округ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</w:rPr>
              <w:t>5 (7 чел)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</w:rPr>
              <w:t>27,1 (38 чел)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</w:rPr>
              <w:t>50,7 (71 чел)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</w:rPr>
              <w:t>17,1 (24 чел)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F4E86">
              <w:rPr>
                <w:rFonts w:ascii="Times New Roman" w:eastAsia="Calibri" w:hAnsi="Times New Roman" w:cs="Times New Roman"/>
              </w:rPr>
              <w:t>66</w:t>
            </w:r>
          </w:p>
        </w:tc>
      </w:tr>
      <w:tr w:rsidR="00644B23" w:rsidRPr="008F4E86">
        <w:trPr>
          <w:trHeight w:val="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</w:rPr>
              <w:t>Область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</w:rPr>
              <w:t>4,2%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</w:rPr>
              <w:t>41,9%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</w:rPr>
              <w:t>43,7%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</w:rPr>
              <w:t>24,2%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</w:rPr>
              <w:t>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</w:rPr>
              <w:t>66,7</w:t>
            </w:r>
          </w:p>
        </w:tc>
      </w:tr>
    </w:tbl>
    <w:p w:rsidR="00644B23" w:rsidRDefault="0064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44B23" w:rsidRPr="008F4E86" w:rsidRDefault="00C64D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E86">
        <w:rPr>
          <w:rFonts w:ascii="Times New Roman" w:eastAsia="Times New Roman" w:hAnsi="Times New Roman" w:cs="Times New Roman"/>
          <w:sz w:val="24"/>
          <w:szCs w:val="24"/>
        </w:rPr>
        <w:t>Статистический анализ выполнения заданий КИМ в 2024 году:</w:t>
      </w:r>
    </w:p>
    <w:p w:rsidR="00644B23" w:rsidRPr="008F4E86" w:rsidRDefault="00C64D3F">
      <w:pPr>
        <w:suppressAutoHyphens/>
        <w:spacing w:before="10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E86">
        <w:rPr>
          <w:rFonts w:ascii="Times New Roman" w:eastAsia="Times New Roman" w:hAnsi="Times New Roman" w:cs="Times New Roman"/>
          <w:sz w:val="24"/>
          <w:szCs w:val="24"/>
        </w:rPr>
        <w:t xml:space="preserve">КИМ по математике, использовавшиеся на ЕГЭ 2024 в Самарской области, составлены в соответствии с «Кодификатором элементов содержания и требований к уровню подготовки выпускников образовательных организаций для проведения единого государственного экзамена по математике» и «Спецификацией контрольных измерительных материалов для проведения в 2024 году единого государственного экзамена по математике», утвержденными ФГБНУ «ФИПИ». Задания КИМ проверяют умения выполнять вычисления и преобразования, решать уравнения и неравенства, выполнять действия с функциями, с геометрическими фигурами, строить и исследовать математические модели. </w:t>
      </w:r>
    </w:p>
    <w:p w:rsidR="00644B23" w:rsidRPr="008F4E86" w:rsidRDefault="00C64D3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F4E86">
        <w:rPr>
          <w:rFonts w:ascii="Times New Roman" w:eastAsia="Times New Roman" w:hAnsi="Times New Roman" w:cs="Times New Roman"/>
          <w:sz w:val="24"/>
          <w:szCs w:val="24"/>
        </w:rPr>
        <w:t>КИМы</w:t>
      </w:r>
      <w:proofErr w:type="spellEnd"/>
      <w:r w:rsidRPr="008F4E86">
        <w:rPr>
          <w:rFonts w:ascii="Times New Roman" w:eastAsia="Times New Roman" w:hAnsi="Times New Roman" w:cs="Times New Roman"/>
          <w:sz w:val="24"/>
          <w:szCs w:val="24"/>
        </w:rPr>
        <w:t xml:space="preserve"> 2024 года по математике претерпели некоторые изменения по сравнению с </w:t>
      </w:r>
      <w:proofErr w:type="spellStart"/>
      <w:r w:rsidRPr="008F4E86">
        <w:rPr>
          <w:rFonts w:ascii="Times New Roman" w:eastAsia="Times New Roman" w:hAnsi="Times New Roman" w:cs="Times New Roman"/>
          <w:sz w:val="24"/>
          <w:szCs w:val="24"/>
        </w:rPr>
        <w:t>КИМами</w:t>
      </w:r>
      <w:proofErr w:type="spellEnd"/>
      <w:r w:rsidRPr="008F4E86">
        <w:rPr>
          <w:rFonts w:ascii="Times New Roman" w:eastAsia="Times New Roman" w:hAnsi="Times New Roman" w:cs="Times New Roman"/>
          <w:sz w:val="24"/>
          <w:szCs w:val="24"/>
        </w:rPr>
        <w:t xml:space="preserve"> 2023 года. В структуру первой части КИМ включено задание по геометрии (задание 2), проверяющее умения определять координаты точки, вектора, производить операции над векторами, вычислять длину и координаты вектора, угол между векторами. Максимальный первичный балл за выполнение работы увеличен с 31 до 32 баллов.</w:t>
      </w:r>
    </w:p>
    <w:p w:rsidR="00644B23" w:rsidRPr="008F4E86" w:rsidRDefault="00C64D3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E86">
        <w:rPr>
          <w:rFonts w:ascii="Times New Roman" w:eastAsia="Times New Roman" w:hAnsi="Times New Roman" w:cs="Times New Roman"/>
          <w:sz w:val="24"/>
          <w:szCs w:val="24"/>
        </w:rPr>
        <w:t xml:space="preserve">Выполнение заданий КИМ позволяет установить уровень освоения участником ЕГЭ основных общеобразовательных программ. </w:t>
      </w:r>
    </w:p>
    <w:p w:rsidR="00644B23" w:rsidRPr="008F4E86" w:rsidRDefault="00C64D3F" w:rsidP="00696FA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E86">
        <w:rPr>
          <w:rFonts w:ascii="Times New Roman" w:eastAsia="Times New Roman" w:hAnsi="Times New Roman" w:cs="Times New Roman"/>
          <w:sz w:val="24"/>
          <w:szCs w:val="24"/>
        </w:rPr>
        <w:t xml:space="preserve">Экзаменационная работа состоит из двух частей. Выполнение заданий части 1 экзаменационной работы (задания 1 – 12) свидетельствует о наличии общематематических умений, необходимых человеку в современном обществе. Задания этой части проверяют базовые вычислительные и логические умения и навыки, умение </w:t>
      </w:r>
      <w:r w:rsidRPr="008F4E8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анализировать информацию, представленную на графиках и в таблицах, использовать простейшие вероятностные и статистические модели, ориентироваться в простейших геометрических конструкциях. В 1 часть работы включены задания по всем основным разделам предметных требований ФГОС: геометрия (планиметрия и стереометрия), алгебра, начала математического анализа, теория вероятностей и статистика. Задания части 2 (задания 13 – 19) работы предназначены для проверки знаний на том уровне требований, которые традиционно предъявляются вузами с профильным экзаменом по математике. Последние три задания части 2 предназначены для конкурсного отбора в вузы с повышенными требованиями к математической подготовке абитуриентов. </w:t>
      </w:r>
    </w:p>
    <w:p w:rsidR="00644B23" w:rsidRPr="008F4E86" w:rsidRDefault="0064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6"/>
        <w:gridCol w:w="1871"/>
        <w:gridCol w:w="1514"/>
        <w:gridCol w:w="1650"/>
        <w:gridCol w:w="1477"/>
        <w:gridCol w:w="819"/>
        <w:gridCol w:w="1256"/>
      </w:tblGrid>
      <w:tr w:rsidR="00644B23" w:rsidRPr="008F4E86" w:rsidTr="00C64D3F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Segoe UI Symbol" w:hAnsi="Times New Roman" w:cs="Times New Roman"/>
                <w:b/>
                <w:sz w:val="24"/>
                <w:szCs w:val="24"/>
              </w:rPr>
              <w:t>№</w:t>
            </w:r>
            <w:r w:rsidRPr="008F4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задания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Проверяемые требования (умения)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 сложности (базовый/</w:t>
            </w:r>
          </w:p>
          <w:p w:rsidR="00644B23" w:rsidRPr="008F4E86" w:rsidRDefault="00C64D3F">
            <w:pPr>
              <w:tabs>
                <w:tab w:val="left" w:pos="1510"/>
              </w:tabs>
              <w:spacing w:after="0" w:line="240" w:lineRule="auto"/>
              <w:ind w:left="34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повышенный/</w:t>
            </w:r>
          </w:p>
          <w:p w:rsidR="00644B23" w:rsidRPr="008F4E86" w:rsidRDefault="00C64D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высокий)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 проверяемых требований к уровню подготовки (по кодификатору)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 проверяемых элементов содержания (по кодификатору)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% </w:t>
            </w:r>
            <w:proofErr w:type="spellStart"/>
            <w:r w:rsidRPr="008F4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</w:t>
            </w:r>
            <w:proofErr w:type="spellEnd"/>
            <w:r w:rsidRPr="008F4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нения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 выполнения</w:t>
            </w:r>
          </w:p>
        </w:tc>
      </w:tr>
      <w:tr w:rsidR="00644B23" w:rsidRPr="008F4E86" w:rsidTr="00B363E8">
        <w:tc>
          <w:tcPr>
            <w:tcW w:w="9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Задания с кратким ответом</w:t>
            </w:r>
          </w:p>
        </w:tc>
      </w:tr>
      <w:tr w:rsidR="00644B23" w:rsidRPr="008F4E86" w:rsidTr="00C64D3F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оперировать понятиями: плоский угол, площадь фигуры, подобные фигуры; умение использовать при решении задач изученные факты и теоремы планиметрии; умение вычислять геометрические величины (длина, угол, площадь), используя изученные формулы и методы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644B23" w:rsidRPr="008F4E86" w:rsidTr="00C64D3F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оперировать понятиями: вектор, </w:t>
            </w: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координаты вектора, сумма векторов, произведение вектора на число, скалярное произведение, угол между векторами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5.4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644B23" w:rsidRPr="008F4E86" w:rsidTr="00C64D3F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tbl>
            <w:tblPr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629"/>
            </w:tblGrid>
            <w:tr w:rsidR="00644B23" w:rsidRPr="008F4E86">
              <w:tc>
                <w:tcPr>
                  <w:tcW w:w="3118" w:type="dxa"/>
                  <w:tcBorders>
                    <w:top w:val="single" w:sz="10" w:space="0" w:color="000000"/>
                    <w:left w:val="single" w:sz="10" w:space="0" w:color="000000"/>
                    <w:bottom w:val="single" w:sz="10" w:space="0" w:color="000000"/>
                    <w:right w:val="single" w:sz="10" w:space="0" w:color="000000"/>
                  </w:tcBorders>
                  <w:shd w:val="clear" w:color="auto" w:fill="auto"/>
                  <w:tcMar>
                    <w:left w:w="57" w:type="dxa"/>
                    <w:right w:w="57" w:type="dxa"/>
                  </w:tcMar>
                  <w:vAlign w:val="center"/>
                </w:tcPr>
                <w:p w:rsidR="00644B23" w:rsidRPr="008F4E86" w:rsidRDefault="00C64D3F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F4E8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Умение оперировать понятиями: точка, прямая, плоскость, величина угла, плоский угол, двугранный угол,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плоскостями, объём фигуры, площадь поверхности; умение использовать геометрические отношения при решении задач; умение вычислять геометрические величины (длина, угол, площадь, объём, площадь поверхности), </w:t>
                  </w:r>
                  <w:r w:rsidRPr="008F4E8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используя изученные формулы и методы; умение использовать при решении задач изученные факты и теоремы планиметрии</w:t>
                  </w:r>
                </w:p>
              </w:tc>
            </w:tr>
          </w:tbl>
          <w:p w:rsidR="00644B23" w:rsidRPr="008F4E86" w:rsidRDefault="00644B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4.1, 5.2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5.1, 5.5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644B23" w:rsidRPr="008F4E86" w:rsidTr="00C64D3F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оперировать понятиями: случайное событие, вероятность случайного события; умение вычислять вероятность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1.1–1.3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1.1–1.4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644B23" w:rsidRPr="008F4E86" w:rsidTr="00C64D3F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оперировать понятиями: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комбинаторные факты и формулы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5.2–5.5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644B23" w:rsidRPr="008F4E86" w:rsidTr="00C64D3F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решать уравнения, неравенства и системы с помощью различных </w:t>
            </w: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приёмов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3.1–3.3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4.1–4.3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644B23" w:rsidRPr="008F4E86" w:rsidTr="00C64D3F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выполнять вычисление значений и преобразования выражений со степенями и логарифмами, преобразования дробно-рациональных выражений</w:t>
            </w: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6.1–6.3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2.1, 2.2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644B23" w:rsidRPr="008F4E86" w:rsidTr="00C64D3F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оперировать понятиями: функция, экстремум функции, наибольшее и наименьшее значения функции на промежутке, производная функции, первообразная;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находить площади фигур с помощью интеграла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2.1, 2.2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644B23" w:rsidRPr="008F4E86" w:rsidTr="00C64D3F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моделировать </w:t>
            </w: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исследовать полученное решение и оценивать правдоподобность результатов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3.1, 5.1 </w:t>
            </w:r>
          </w:p>
          <w:p w:rsidR="00644B23" w:rsidRPr="008F4E86" w:rsidRDefault="00644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2.1, 2.2,</w:t>
            </w:r>
          </w:p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3.1–3.3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644B23" w:rsidRPr="008F4E86" w:rsidTr="00C64D3F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решать текстовые задачи разных типов, составлять выражения, уравнения, неравенства и их системы по условию задачи, исследовать полученное решение и оценивать правдоподобность результатов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5.4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644B23" w:rsidRPr="008F4E86" w:rsidTr="00C64D3F"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выражать формулами зависимости между величинами; использовать свойства и графики функций для решения уравнений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3.1–3.3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4.1, 4.2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644B23" w:rsidRPr="008F4E86" w:rsidTr="00C64D3F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оперировать </w:t>
            </w: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понятиями: экстремум функции, наибольшее и наименьшее значения функции на промежутке;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2.1–2.3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2.1, 2.2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</w:t>
            </w:r>
          </w:p>
        </w:tc>
      </w:tr>
      <w:tr w:rsidR="00B363E8" w:rsidRPr="008F4E86" w:rsidTr="00C64D3F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363E8" w:rsidRPr="008F4E86" w:rsidRDefault="00B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363E8" w:rsidRPr="008F4E86" w:rsidRDefault="00B3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решать уравнения, неравенства и системы с помощью различных приёмов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3E8" w:rsidRPr="008F4E86" w:rsidRDefault="00B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363E8" w:rsidRPr="008F4E86" w:rsidRDefault="00B36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4.2, 4.3,</w:t>
            </w:r>
          </w:p>
          <w:p w:rsidR="00B363E8" w:rsidRPr="008F4E86" w:rsidRDefault="00B36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5.2, 5.3</w:t>
            </w:r>
          </w:p>
          <w:p w:rsidR="00B363E8" w:rsidRPr="008F4E86" w:rsidRDefault="00B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3E8" w:rsidRPr="008F4E86" w:rsidRDefault="00B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5.2–5.6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3E8" w:rsidRPr="008F4E86" w:rsidRDefault="00B363E8" w:rsidP="00B363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60            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363E8" w:rsidRPr="008F4E86" w:rsidRDefault="00B363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363E8" w:rsidRPr="008F4E86" w:rsidRDefault="00B363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средний</w:t>
            </w:r>
          </w:p>
        </w:tc>
      </w:tr>
      <w:tr w:rsidR="00B363E8" w:rsidRPr="008F4E86" w:rsidTr="001F1A98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363E8" w:rsidRPr="008F4E86" w:rsidRDefault="00B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363E8" w:rsidRPr="008F4E86" w:rsidRDefault="00B363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оперировать понятиями: точка, прямая, плоскость, отрезок, луч, величина угла, плоский угол, двугранный угол, трехгранный угол, скрещивающиеся прямые, параллельность и перпендикулярность прямых и плоскостей, угол между прямыми, угол между прямой и плоскостью, </w:t>
            </w: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угол между плоскостями, расстояние от точки до плоскости, расстояние между прямыми, расстояние между плоскостями; площадь фигуры, объём фигуры, многогранник, поверхность вращения, площадь поверхности, сечение; умение строить сечение многогранника, изображать многогранники, фигуры и поверхности вращения, их сечения; использовать геометрические отношения при решении задач; находить и вычислять геометрические величины (длина, угол, площадь, объём, площадь поверхности), используя изученные формулы и методы; умение использовать при решении задач изученные факты и теоремы планиметрии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3E8" w:rsidRPr="008F4E86" w:rsidRDefault="00B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363E8" w:rsidRPr="008F4E86" w:rsidRDefault="00B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3E8" w:rsidRPr="008F4E86" w:rsidRDefault="00B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2.1, 2.2</w:t>
            </w:r>
          </w:p>
        </w:tc>
        <w:tc>
          <w:tcPr>
            <w:tcW w:w="2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363E8" w:rsidRPr="008F4E86" w:rsidRDefault="00B36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приступали к выполнению</w:t>
            </w:r>
          </w:p>
        </w:tc>
      </w:tr>
      <w:tr w:rsidR="00644B23" w:rsidRPr="008F4E86" w:rsidTr="00C64D3F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решать уравнения, </w:t>
            </w: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неравенства и системы с помощью различных приёмов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6.1, 6.3 </w:t>
            </w:r>
          </w:p>
          <w:p w:rsidR="00644B23" w:rsidRPr="008F4E86" w:rsidRDefault="00644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1.1,</w:t>
            </w:r>
          </w:p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2.1.12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Низкий</w:t>
            </w:r>
          </w:p>
        </w:tc>
      </w:tr>
      <w:tr w:rsidR="00C64D3F" w:rsidRPr="008F4E86" w:rsidTr="00C64D3F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D3F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D3F" w:rsidRPr="008F4E86" w:rsidRDefault="00C6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результат; умение решать текстовые задачи разных типов, в том числе задачи из области управления личными и семейными финансами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4D3F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D3F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4.1, 4.3,</w:t>
            </w:r>
          </w:p>
          <w:p w:rsidR="00C64D3F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5.2, 5.3</w:t>
            </w:r>
          </w:p>
          <w:p w:rsidR="00C64D3F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4D3F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5.1, 5.5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4D3F" w:rsidRPr="008F4E86" w:rsidRDefault="00C64D3F" w:rsidP="00C6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40           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64D3F" w:rsidRPr="008F4E86" w:rsidRDefault="00C64D3F" w:rsidP="00C64D3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4E8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8F4E8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Низкий</w:t>
            </w:r>
          </w:p>
        </w:tc>
      </w:tr>
      <w:tr w:rsidR="00644B23" w:rsidRPr="008F4E86" w:rsidTr="00B363E8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оперировать понятиями: точка, прямая, отрезок, луч, величина угла; умение использовать при решении задач изученные факты и теоремы планиметрии, использовать геометрические отношения при </w:t>
            </w: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решении задач; умение находить и вычислять геометрические величины (длина, угол, площадь), используя изученные формулы и методы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2.1–2.3,</w:t>
            </w:r>
          </w:p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2.1, 2.2,</w:t>
            </w:r>
          </w:p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3.1–3.3</w:t>
            </w:r>
          </w:p>
        </w:tc>
        <w:tc>
          <w:tcPr>
            <w:tcW w:w="2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приступали к выполнению</w:t>
            </w:r>
          </w:p>
        </w:tc>
      </w:tr>
      <w:tr w:rsidR="00644B23" w:rsidRPr="008F4E86" w:rsidTr="00C64D3F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умение выражать формулами зависимости между величинами; использовать свойства и графики функций для решения уравнений, неравенств и задач с параметрами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5.1, 5.3 </w:t>
            </w:r>
          </w:p>
          <w:p w:rsidR="00644B23" w:rsidRPr="008F4E86" w:rsidRDefault="00644B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1.1–1.4,</w:t>
            </w:r>
          </w:p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2.1–2.2,</w:t>
            </w:r>
          </w:p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3.1–3.3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4B23" w:rsidRPr="008F4E86" w:rsidRDefault="00C64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Низкий</w:t>
            </w:r>
          </w:p>
        </w:tc>
      </w:tr>
      <w:tr w:rsidR="00C64D3F" w:rsidRPr="008F4E86" w:rsidTr="00B03111">
        <w:trPr>
          <w:trHeight w:val="1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D3F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D3F" w:rsidRPr="008F4E86" w:rsidRDefault="00C64D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методами доказательств, алгоритмами решения задач; умение приводить примеры и </w:t>
            </w:r>
            <w:proofErr w:type="spellStart"/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контрпримеры</w:t>
            </w:r>
            <w:proofErr w:type="spellEnd"/>
            <w:r w:rsidRPr="008F4E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проводить доказательные рассуждения при решении задач, оценивать логическую правильность рассуждений; умение оперировать понятиями: множества натуральных, целых, рациональных, действительных чисел, остаток по модулю; умение использовать признаки делимости, наименьший общий делитель и наименьшее общее кратное; умение выбирать подходящий метод для решения задачи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4D3F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64D3F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4D3F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64D3F" w:rsidRPr="008F4E86" w:rsidRDefault="00C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4E86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приступали к выполнению</w:t>
            </w:r>
          </w:p>
        </w:tc>
      </w:tr>
    </w:tbl>
    <w:p w:rsidR="00644B23" w:rsidRPr="008F4E86" w:rsidRDefault="0064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B23" w:rsidRPr="008F4E86" w:rsidRDefault="00C64D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E86">
        <w:rPr>
          <w:rFonts w:ascii="Times New Roman" w:eastAsia="Times New Roman" w:hAnsi="Times New Roman" w:cs="Times New Roman"/>
          <w:sz w:val="24"/>
          <w:szCs w:val="24"/>
        </w:rPr>
        <w:t xml:space="preserve">В заданиях с кратким ответом самые низкие результаты получены участниками при решении задания 6 (0%), в котором требовалось </w:t>
      </w:r>
      <w:r w:rsidRPr="008F4E86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решать уравнения, неравенства и системы с помощью различных приёмов</w:t>
      </w:r>
    </w:p>
    <w:p w:rsidR="00644B23" w:rsidRPr="008F4E86" w:rsidRDefault="00C64D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E86">
        <w:rPr>
          <w:rFonts w:ascii="Times New Roman" w:eastAsia="Times New Roman" w:hAnsi="Times New Roman" w:cs="Times New Roman"/>
          <w:sz w:val="24"/>
          <w:szCs w:val="24"/>
        </w:rPr>
        <w:t xml:space="preserve">В заданиях с развёрнутым ответом наибольшие затруднения вызвали </w:t>
      </w:r>
      <w:r w:rsidRPr="008F4E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оперировать понятиями: точка, прямая, отрезок, луч, величина угла; умение использовать при решении задач изученные факты и теоремы планиметрии, использовать геометрические отношения при решении задач; умение находить и вычислять геометрические величины (длина, угол, площадь), используя изученные формулы и методы </w:t>
      </w:r>
      <w:r w:rsidRPr="008F4E86">
        <w:rPr>
          <w:rFonts w:ascii="Times New Roman" w:eastAsia="Times New Roman" w:hAnsi="Times New Roman" w:cs="Times New Roman"/>
          <w:sz w:val="24"/>
          <w:szCs w:val="24"/>
        </w:rPr>
        <w:t>(задание 14 и 17), решение 19 задания высокого уровня сложности.</w:t>
      </w:r>
    </w:p>
    <w:p w:rsidR="00644B23" w:rsidRPr="008F4E86" w:rsidRDefault="00C64D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E86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Основная ошибка при выполнении заданий были проблемы с применением знаний по блоку геометрия. В сравнении с предыдущим годом, где выпускники показала слабые знания тригонометрии.</w:t>
      </w:r>
    </w:p>
    <w:p w:rsidR="00644B23" w:rsidRPr="008F4E86" w:rsidRDefault="00C64D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E86">
        <w:rPr>
          <w:rFonts w:ascii="Times New Roman" w:eastAsia="Times New Roman" w:hAnsi="Times New Roman" w:cs="Times New Roman"/>
          <w:b/>
          <w:sz w:val="24"/>
          <w:szCs w:val="24"/>
        </w:rPr>
        <w:t>Рекомендуется</w:t>
      </w:r>
      <w:r w:rsidRPr="008F4E86">
        <w:rPr>
          <w:rFonts w:ascii="Times New Roman" w:eastAsia="Times New Roman" w:hAnsi="Times New Roman" w:cs="Times New Roman"/>
          <w:sz w:val="24"/>
          <w:szCs w:val="24"/>
        </w:rPr>
        <w:t xml:space="preserve"> организовать обсуждение следующих актуальных тем на методическом объединении учителей математики, информатики и физики:</w:t>
      </w:r>
    </w:p>
    <w:p w:rsidR="00644B23" w:rsidRPr="008F4E86" w:rsidRDefault="00C64D3F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E86">
        <w:rPr>
          <w:rFonts w:ascii="Times New Roman" w:eastAsia="Times New Roman" w:hAnsi="Times New Roman" w:cs="Times New Roman"/>
          <w:sz w:val="24"/>
          <w:szCs w:val="24"/>
        </w:rPr>
        <w:t>анализ результатов ЕГЭ-2024, типичных ошибок и затруднений, средства повышения качества образования по предмету;</w:t>
      </w:r>
    </w:p>
    <w:p w:rsidR="00644B23" w:rsidRPr="008F4E86" w:rsidRDefault="00C64D3F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E86">
        <w:rPr>
          <w:rFonts w:ascii="Times New Roman" w:eastAsia="Times New Roman" w:hAnsi="Times New Roman" w:cs="Times New Roman"/>
          <w:sz w:val="24"/>
          <w:szCs w:val="24"/>
        </w:rPr>
        <w:t>демоверсия измерительных материалов для ГИА 2025 года;</w:t>
      </w:r>
    </w:p>
    <w:p w:rsidR="00644B23" w:rsidRPr="008F4E86" w:rsidRDefault="00C64D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E86">
        <w:rPr>
          <w:rFonts w:ascii="Times New Roman" w:eastAsia="Times New Roman" w:hAnsi="Times New Roman" w:cs="Times New Roman"/>
          <w:sz w:val="24"/>
          <w:szCs w:val="24"/>
        </w:rPr>
        <w:t xml:space="preserve">С целью организации методической поддержки учителей пройти повышение квалификации по темам: </w:t>
      </w:r>
    </w:p>
    <w:p w:rsidR="00644B23" w:rsidRPr="008F4E86" w:rsidRDefault="00C64D3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E86">
        <w:rPr>
          <w:rFonts w:ascii="Times New Roman" w:eastAsia="Times New Roman" w:hAnsi="Times New Roman" w:cs="Times New Roman"/>
          <w:sz w:val="24"/>
          <w:szCs w:val="24"/>
        </w:rPr>
        <w:t>эффективные средства решения заданий раздела «Стереометрия»;</w:t>
      </w:r>
    </w:p>
    <w:p w:rsidR="00644B23" w:rsidRPr="008F4E86" w:rsidRDefault="00C64D3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E86">
        <w:rPr>
          <w:rFonts w:ascii="Times New Roman" w:eastAsia="Times New Roman" w:hAnsi="Times New Roman" w:cs="Times New Roman"/>
          <w:sz w:val="24"/>
          <w:szCs w:val="24"/>
        </w:rPr>
        <w:t>эффективные технологии и методы подготовки к ЕГЭ по математике;</w:t>
      </w:r>
    </w:p>
    <w:p w:rsidR="00644B23" w:rsidRPr="008F4E86" w:rsidRDefault="00C64D3F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4E86">
        <w:rPr>
          <w:rFonts w:ascii="Times New Roman" w:eastAsia="Times New Roman" w:hAnsi="Times New Roman" w:cs="Times New Roman"/>
          <w:sz w:val="24"/>
          <w:szCs w:val="24"/>
        </w:rPr>
        <w:t>методы повышения предметных результатов при изучении алгебры и началам анализа;</w:t>
      </w:r>
    </w:p>
    <w:p w:rsidR="00644B23" w:rsidRPr="008F4E86" w:rsidRDefault="00644B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644B23" w:rsidRPr="008F4E86" w:rsidRDefault="0064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B23" w:rsidRPr="008F4E86" w:rsidRDefault="00C64D3F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4E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Руководитель </w:t>
      </w:r>
      <w:proofErr w:type="gramStart"/>
      <w:r w:rsidRPr="008F4E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ШМО:   </w:t>
      </w:r>
      <w:proofErr w:type="gramEnd"/>
      <w:r w:rsidRPr="008F4E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Золотухина В.А.</w:t>
      </w:r>
    </w:p>
    <w:p w:rsidR="00644B23" w:rsidRPr="008F4E86" w:rsidRDefault="00644B2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4B23" w:rsidRPr="008F4E86" w:rsidRDefault="00644B2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4B23" w:rsidRDefault="00644B23">
      <w:pPr>
        <w:spacing w:after="0" w:line="240" w:lineRule="auto"/>
        <w:rPr>
          <w:rFonts w:ascii="Calibri" w:eastAsia="Calibri" w:hAnsi="Calibri" w:cs="Calibri"/>
        </w:rPr>
      </w:pPr>
    </w:p>
    <w:sectPr w:rsidR="00644B23" w:rsidSect="008F4E8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44EB3"/>
    <w:multiLevelType w:val="multilevel"/>
    <w:tmpl w:val="E72E7B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9E08EF"/>
    <w:multiLevelType w:val="multilevel"/>
    <w:tmpl w:val="F8348A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4B23"/>
    <w:rsid w:val="00644B23"/>
    <w:rsid w:val="00696FA3"/>
    <w:rsid w:val="008F4E86"/>
    <w:rsid w:val="009B4BE1"/>
    <w:rsid w:val="00B363E8"/>
    <w:rsid w:val="00C6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A7D3E"/>
  <w15:docId w15:val="{BD891C4E-354A-4BAD-BFEF-134DD59FB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1629</Words>
  <Characters>9291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Школа_2</cp:lastModifiedBy>
  <cp:revision>7</cp:revision>
  <dcterms:created xsi:type="dcterms:W3CDTF">2024-09-09T08:32:00Z</dcterms:created>
  <dcterms:modified xsi:type="dcterms:W3CDTF">2024-09-27T09:08:00Z</dcterms:modified>
</cp:coreProperties>
</file>